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868" w:rsidRPr="00A757DC" w:rsidRDefault="00061868" w:rsidP="00061868">
      <w:pPr>
        <w:keepNext/>
        <w:keepLines/>
        <w:spacing w:before="200" w:after="0" w:line="240" w:lineRule="auto"/>
        <w:outlineLvl w:val="1"/>
        <w:rPr>
          <w:rFonts w:eastAsiaTheme="majorEastAsia" w:cstheme="majorBidi"/>
          <w:b/>
          <w:bCs/>
          <w:sz w:val="26"/>
          <w:szCs w:val="26"/>
        </w:rPr>
      </w:pPr>
      <w:bookmarkStart w:id="0" w:name="_Hlk522882407"/>
      <w:r w:rsidRPr="00A80440">
        <w:rPr>
          <w:rFonts w:eastAsiaTheme="majorEastAsia" w:cstheme="majorBidi"/>
          <w:b/>
          <w:bCs/>
          <w:noProof/>
          <w:sz w:val="28"/>
          <w:szCs w:val="26"/>
          <w:highlight w:val="yellow"/>
          <w:lang w:eastAsia="fr-FR"/>
        </w:rPr>
        <w:drawing>
          <wp:anchor distT="0" distB="0" distL="114300" distR="114300" simplePos="0" relativeHeight="251659264" behindDoc="1" locked="0" layoutInCell="1" allowOverlap="1" wp14:anchorId="3C42FCA1" wp14:editId="70E29097">
            <wp:simplePos x="0" y="0"/>
            <wp:positionH relativeFrom="column">
              <wp:posOffset>4358005</wp:posOffset>
            </wp:positionH>
            <wp:positionV relativeFrom="paragraph">
              <wp:posOffset>-842645</wp:posOffset>
            </wp:positionV>
            <wp:extent cx="1276350" cy="12763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em_logo_P2746_eclaire_rvb.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6350" cy="1276350"/>
                    </a:xfrm>
                    <a:prstGeom prst="rect">
                      <a:avLst/>
                    </a:prstGeom>
                  </pic:spPr>
                </pic:pic>
              </a:graphicData>
            </a:graphic>
            <wp14:sizeRelH relativeFrom="margin">
              <wp14:pctWidth>0</wp14:pctWidth>
            </wp14:sizeRelH>
            <wp14:sizeRelV relativeFrom="margin">
              <wp14:pctHeight>0</wp14:pctHeight>
            </wp14:sizeRelV>
          </wp:anchor>
        </w:drawing>
      </w:r>
    </w:p>
    <w:p w:rsidR="00061868" w:rsidRPr="00A757DC" w:rsidRDefault="00061868" w:rsidP="00061868">
      <w:pPr>
        <w:keepNext/>
        <w:spacing w:before="200" w:after="0" w:line="240" w:lineRule="auto"/>
        <w:rPr>
          <w:rFonts w:ascii="Calibri" w:eastAsia="Calibri" w:hAnsi="Calibri" w:cs="Times New Roman"/>
          <w:b/>
          <w:bCs/>
          <w:sz w:val="26"/>
          <w:szCs w:val="26"/>
        </w:rPr>
      </w:pPr>
      <w:r w:rsidRPr="00A757DC">
        <w:rPr>
          <w:rFonts w:ascii="Calibri" w:eastAsia="Calibri" w:hAnsi="Calibri" w:cs="Times New Roman"/>
          <w:b/>
          <w:bCs/>
          <w:sz w:val="26"/>
          <w:szCs w:val="26"/>
        </w:rPr>
        <w:t>COMMUNIQUE DE PRESSE                                                                Le 1</w:t>
      </w:r>
      <w:r w:rsidR="009B737A">
        <w:rPr>
          <w:rFonts w:ascii="Calibri" w:eastAsia="Calibri" w:hAnsi="Calibri" w:cs="Times New Roman"/>
          <w:b/>
          <w:bCs/>
          <w:sz w:val="26"/>
          <w:szCs w:val="26"/>
        </w:rPr>
        <w:t>1</w:t>
      </w:r>
      <w:r w:rsidRPr="00A757DC">
        <w:rPr>
          <w:rFonts w:ascii="Calibri" w:eastAsia="Calibri" w:hAnsi="Calibri" w:cs="Times New Roman"/>
          <w:b/>
          <w:bCs/>
          <w:sz w:val="26"/>
          <w:szCs w:val="26"/>
        </w:rPr>
        <w:t xml:space="preserve"> </w:t>
      </w:r>
      <w:r>
        <w:rPr>
          <w:rFonts w:ascii="Calibri" w:eastAsia="Calibri" w:hAnsi="Calibri" w:cs="Times New Roman"/>
          <w:b/>
          <w:bCs/>
          <w:sz w:val="26"/>
          <w:szCs w:val="26"/>
        </w:rPr>
        <w:t>septembre</w:t>
      </w:r>
      <w:r w:rsidRPr="00A757DC">
        <w:rPr>
          <w:rFonts w:ascii="Calibri" w:eastAsia="Calibri" w:hAnsi="Calibri" w:cs="Times New Roman"/>
          <w:b/>
          <w:bCs/>
          <w:sz w:val="26"/>
          <w:szCs w:val="26"/>
        </w:rPr>
        <w:t xml:space="preserve"> 2018</w:t>
      </w:r>
    </w:p>
    <w:p w:rsidR="00061868" w:rsidRPr="00A757DC" w:rsidRDefault="00061868" w:rsidP="00061868">
      <w:pPr>
        <w:spacing w:after="0" w:line="240" w:lineRule="auto"/>
        <w:rPr>
          <w:rFonts w:ascii="Calibri" w:eastAsia="Calibri" w:hAnsi="Calibri" w:cs="Times New Roman"/>
        </w:rPr>
      </w:pPr>
    </w:p>
    <w:p w:rsidR="00061868" w:rsidRPr="00A757DC" w:rsidRDefault="00061868" w:rsidP="00061868">
      <w:pPr>
        <w:spacing w:after="0" w:line="240" w:lineRule="auto"/>
        <w:jc w:val="both"/>
        <w:rPr>
          <w:rFonts w:ascii="Calibri" w:eastAsia="Calibri" w:hAnsi="Calibri" w:cs="Times New Roman"/>
        </w:rPr>
      </w:pPr>
    </w:p>
    <w:tbl>
      <w:tblPr>
        <w:tblW w:w="0" w:type="auto"/>
        <w:tblInd w:w="-12" w:type="dxa"/>
        <w:tblCellMar>
          <w:left w:w="0" w:type="dxa"/>
          <w:right w:w="0" w:type="dxa"/>
        </w:tblCellMar>
        <w:tblLook w:val="04A0" w:firstRow="1" w:lastRow="0" w:firstColumn="1" w:lastColumn="0" w:noHBand="0" w:noVBand="1"/>
      </w:tblPr>
      <w:tblGrid>
        <w:gridCol w:w="9367"/>
      </w:tblGrid>
      <w:tr w:rsidR="00061868" w:rsidRPr="00A757DC" w:rsidTr="003720C5">
        <w:trPr>
          <w:trHeight w:val="825"/>
        </w:trPr>
        <w:tc>
          <w:tcPr>
            <w:tcW w:w="986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061868" w:rsidRPr="00A757DC" w:rsidRDefault="00061868" w:rsidP="003720C5">
            <w:pPr>
              <w:spacing w:after="0"/>
              <w:ind w:left="82"/>
              <w:jc w:val="both"/>
              <w:rPr>
                <w:rFonts w:ascii="Calibri" w:eastAsia="Calibri" w:hAnsi="Calibri" w:cs="Times New Roman"/>
                <w:i/>
                <w:iCs/>
                <w:sz w:val="8"/>
                <w:szCs w:val="8"/>
              </w:rPr>
            </w:pPr>
          </w:p>
          <w:p w:rsidR="00061868" w:rsidRPr="00061868" w:rsidRDefault="00061868" w:rsidP="00061868">
            <w:pPr>
              <w:spacing w:after="240"/>
              <w:jc w:val="center"/>
              <w:rPr>
                <w:rFonts w:ascii="Calibri" w:eastAsia="Calibri" w:hAnsi="Calibri" w:cs="Times New Roman"/>
                <w:b/>
                <w:bCs/>
                <w:color w:val="1F497D"/>
                <w:sz w:val="32"/>
                <w:szCs w:val="28"/>
              </w:rPr>
            </w:pPr>
            <w:r w:rsidRPr="00061868">
              <w:rPr>
                <w:rFonts w:ascii="Calibri" w:eastAsia="Calibri" w:hAnsi="Calibri" w:cs="Times New Roman"/>
                <w:b/>
                <w:bCs/>
                <w:color w:val="1F497D"/>
                <w:sz w:val="32"/>
                <w:szCs w:val="28"/>
              </w:rPr>
              <w:t xml:space="preserve">Philippe </w:t>
            </w:r>
            <w:r>
              <w:rPr>
                <w:rFonts w:ascii="Calibri" w:eastAsia="Calibri" w:hAnsi="Calibri" w:cs="Times New Roman"/>
                <w:b/>
                <w:bCs/>
                <w:color w:val="1F497D"/>
                <w:sz w:val="32"/>
                <w:szCs w:val="28"/>
              </w:rPr>
              <w:t>T</w:t>
            </w:r>
            <w:r w:rsidRPr="00061868">
              <w:rPr>
                <w:rFonts w:ascii="Calibri" w:eastAsia="Calibri" w:hAnsi="Calibri" w:cs="Times New Roman"/>
                <w:b/>
                <w:bCs/>
                <w:color w:val="1F497D"/>
                <w:sz w:val="32"/>
                <w:szCs w:val="28"/>
              </w:rPr>
              <w:t xml:space="preserve">cheng </w:t>
            </w:r>
            <w:r w:rsidR="00525172">
              <w:rPr>
                <w:rFonts w:ascii="Calibri" w:eastAsia="Calibri" w:hAnsi="Calibri" w:cs="Times New Roman"/>
                <w:b/>
                <w:bCs/>
                <w:color w:val="1F497D"/>
                <w:sz w:val="32"/>
                <w:szCs w:val="28"/>
              </w:rPr>
              <w:t xml:space="preserve">élu </w:t>
            </w:r>
            <w:r w:rsidR="00570B1A">
              <w:rPr>
                <w:rFonts w:ascii="Calibri" w:eastAsia="Calibri" w:hAnsi="Calibri" w:cs="Times New Roman"/>
                <w:b/>
                <w:bCs/>
                <w:color w:val="1F497D"/>
                <w:sz w:val="32"/>
                <w:szCs w:val="28"/>
              </w:rPr>
              <w:t>Président du Leem</w:t>
            </w:r>
          </w:p>
        </w:tc>
      </w:tr>
      <w:bookmarkEnd w:id="0"/>
    </w:tbl>
    <w:p w:rsidR="00061868" w:rsidRDefault="00061868" w:rsidP="00061868">
      <w:pPr>
        <w:spacing w:after="0" w:line="240" w:lineRule="auto"/>
        <w:rPr>
          <w:rFonts w:ascii="Calibri" w:eastAsia="Calibri" w:hAnsi="Calibri" w:cs="Times New Roman"/>
        </w:rPr>
      </w:pPr>
    </w:p>
    <w:p w:rsidR="001A3CF9" w:rsidRPr="00A757DC" w:rsidRDefault="001A3CF9" w:rsidP="001A3CF9">
      <w:pPr>
        <w:spacing w:after="0" w:line="240" w:lineRule="auto"/>
        <w:jc w:val="center"/>
        <w:rPr>
          <w:rFonts w:ascii="Calibri" w:eastAsia="Calibri" w:hAnsi="Calibri" w:cs="Times New Roman"/>
        </w:rPr>
      </w:pPr>
      <w:r w:rsidRPr="00600787">
        <w:rPr>
          <w:rFonts w:ascii="Calibri" w:eastAsia="Calibri" w:hAnsi="Calibri" w:cs="Times New Roman"/>
          <w:noProof/>
          <w:lang w:eastAsia="fr-FR"/>
        </w:rPr>
        <w:drawing>
          <wp:inline distT="0" distB="0" distL="0" distR="0" wp14:anchorId="3ED1E478" wp14:editId="1536B3ED">
            <wp:extent cx="4791075" cy="3194050"/>
            <wp:effectExtent l="0" t="0" r="9525" b="6350"/>
            <wp:docPr id="1" name="Image 1" descr="S:\DCRE\PRESSE\COMMUNIQUES\2018\Election Président du Leem\PhilippeTCH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CRE\PRESSE\COMMUNIQUES\2018\Election Président du Leem\PhilippeTCHEN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91075" cy="3194050"/>
                    </a:xfrm>
                    <a:prstGeom prst="rect">
                      <a:avLst/>
                    </a:prstGeom>
                    <a:noFill/>
                    <a:ln>
                      <a:noFill/>
                    </a:ln>
                  </pic:spPr>
                </pic:pic>
              </a:graphicData>
            </a:graphic>
          </wp:inline>
        </w:drawing>
      </w:r>
    </w:p>
    <w:p w:rsidR="00061868" w:rsidRPr="00A757DC" w:rsidRDefault="00061868" w:rsidP="00061868">
      <w:pPr>
        <w:spacing w:after="0" w:line="240" w:lineRule="auto"/>
        <w:rPr>
          <w:rFonts w:ascii="Calibri" w:eastAsia="Calibri" w:hAnsi="Calibri" w:cs="Times New Roman"/>
        </w:rPr>
      </w:pPr>
    </w:p>
    <w:p w:rsidR="00570B1A" w:rsidRPr="00570B1A" w:rsidRDefault="00570B1A" w:rsidP="00CF0ED2">
      <w:pPr>
        <w:ind w:right="-283"/>
        <w:jc w:val="both"/>
        <w:rPr>
          <w:b/>
        </w:rPr>
      </w:pPr>
      <w:bookmarkStart w:id="1" w:name="_Hlk522882432"/>
      <w:r w:rsidRPr="00570B1A">
        <w:rPr>
          <w:b/>
        </w:rPr>
        <w:t>Le Conseil d’</w:t>
      </w:r>
      <w:r w:rsidR="00152C0D">
        <w:rPr>
          <w:b/>
        </w:rPr>
        <w:t>a</w:t>
      </w:r>
      <w:r w:rsidRPr="00570B1A">
        <w:rPr>
          <w:b/>
        </w:rPr>
        <w:t xml:space="preserve">dministration du </w:t>
      </w:r>
      <w:proofErr w:type="spellStart"/>
      <w:r w:rsidRPr="00570B1A">
        <w:rPr>
          <w:b/>
        </w:rPr>
        <w:t>Leem</w:t>
      </w:r>
      <w:proofErr w:type="spellEnd"/>
      <w:r w:rsidRPr="00570B1A">
        <w:rPr>
          <w:b/>
        </w:rPr>
        <w:t xml:space="preserve"> (Les Entreprises du Médicament) a élu, mardi 11 septembre 2018, Philippe Tcheng à la présidence de l’organisation professionnelle</w:t>
      </w:r>
      <w:r w:rsidR="00241B17">
        <w:rPr>
          <w:b/>
        </w:rPr>
        <w:t>,</w:t>
      </w:r>
      <w:r w:rsidR="00782BA4">
        <w:rPr>
          <w:b/>
        </w:rPr>
        <w:t xml:space="preserve"> pour un mandat de 2 ans,</w:t>
      </w:r>
      <w:r w:rsidR="00241B17">
        <w:rPr>
          <w:b/>
        </w:rPr>
        <w:t xml:space="preserve"> avec </w:t>
      </w:r>
      <w:r w:rsidR="00BD4510" w:rsidRPr="00BD4510">
        <w:rPr>
          <w:b/>
        </w:rPr>
        <w:t xml:space="preserve">65 % </w:t>
      </w:r>
      <w:r w:rsidR="00241B17" w:rsidRPr="00BD4510">
        <w:rPr>
          <w:b/>
        </w:rPr>
        <w:t>des</w:t>
      </w:r>
      <w:r w:rsidR="00241B17">
        <w:rPr>
          <w:b/>
        </w:rPr>
        <w:t xml:space="preserve"> suffrages exprimés</w:t>
      </w:r>
      <w:r w:rsidRPr="00570B1A">
        <w:rPr>
          <w:b/>
        </w:rPr>
        <w:t xml:space="preserve">. </w:t>
      </w:r>
      <w:r w:rsidR="006D2419" w:rsidRPr="00570B1A">
        <w:rPr>
          <w:b/>
        </w:rPr>
        <w:t>P</w:t>
      </w:r>
      <w:r w:rsidR="00061868" w:rsidRPr="00570B1A">
        <w:rPr>
          <w:b/>
        </w:rPr>
        <w:t>résident</w:t>
      </w:r>
      <w:r w:rsidR="006D2419" w:rsidRPr="00570B1A">
        <w:rPr>
          <w:b/>
        </w:rPr>
        <w:t>-Directeur Général</w:t>
      </w:r>
      <w:r w:rsidR="00061868" w:rsidRPr="00570B1A">
        <w:rPr>
          <w:b/>
        </w:rPr>
        <w:t xml:space="preserve"> de Sanofi</w:t>
      </w:r>
      <w:r w:rsidR="006D2419" w:rsidRPr="00570B1A">
        <w:rPr>
          <w:b/>
        </w:rPr>
        <w:t>-</w:t>
      </w:r>
      <w:r w:rsidR="00061868" w:rsidRPr="00570B1A">
        <w:rPr>
          <w:b/>
        </w:rPr>
        <w:t xml:space="preserve">Aventis Groupe, </w:t>
      </w:r>
      <w:r w:rsidRPr="00570B1A">
        <w:rPr>
          <w:b/>
        </w:rPr>
        <w:t>Philippe Tcheng,</w:t>
      </w:r>
      <w:r>
        <w:rPr>
          <w:b/>
        </w:rPr>
        <w:t xml:space="preserve"> </w:t>
      </w:r>
      <w:r w:rsidRPr="00570B1A">
        <w:rPr>
          <w:b/>
        </w:rPr>
        <w:t>succède à Patrick Errard, Directeur Général d’Astellas France, qui occupait cette fonction depuis 2013.</w:t>
      </w:r>
    </w:p>
    <w:p w:rsidR="008C5411" w:rsidRDefault="006D2419" w:rsidP="00CF0ED2">
      <w:pPr>
        <w:ind w:right="-283"/>
        <w:jc w:val="both"/>
      </w:pPr>
      <w:r>
        <w:t>Administrateur du Leem</w:t>
      </w:r>
      <w:r w:rsidR="00061868">
        <w:t xml:space="preserve"> depuis</w:t>
      </w:r>
      <w:r>
        <w:t xml:space="preserve"> 10 ans</w:t>
      </w:r>
      <w:r w:rsidR="00061868">
        <w:t>,</w:t>
      </w:r>
      <w:r w:rsidRPr="006D2419">
        <w:t xml:space="preserve"> </w:t>
      </w:r>
      <w:r>
        <w:t>Philippe Tcheng</w:t>
      </w:r>
      <w:r w:rsidRPr="006D2419">
        <w:t xml:space="preserve"> </w:t>
      </w:r>
      <w:r w:rsidR="00B87D50">
        <w:t>était</w:t>
      </w:r>
      <w:r w:rsidR="009333B6">
        <w:t xml:space="preserve"> jusqu’à ce jour</w:t>
      </w:r>
      <w:r w:rsidRPr="006D2419">
        <w:t xml:space="preserve"> membre du Bureau, trésorier et Président de la Commission des Affaires Scientifiques.</w:t>
      </w:r>
      <w:r w:rsidR="00061868">
        <w:t xml:space="preserve"> </w:t>
      </w:r>
    </w:p>
    <w:p w:rsidR="00570B1A" w:rsidRDefault="00570B1A" w:rsidP="00CF0ED2">
      <w:pPr>
        <w:ind w:right="-283"/>
        <w:jc w:val="both"/>
      </w:pPr>
      <w:r w:rsidRPr="0091259B">
        <w:t>Philippe Tcheng</w:t>
      </w:r>
      <w:r>
        <w:t xml:space="preserve">, </w:t>
      </w:r>
      <w:r w:rsidRPr="00895768">
        <w:t>60 ans</w:t>
      </w:r>
      <w:r>
        <w:t>,</w:t>
      </w:r>
      <w:r w:rsidRPr="0091259B">
        <w:t xml:space="preserve"> est </w:t>
      </w:r>
      <w:r>
        <w:t>d</w:t>
      </w:r>
      <w:r w:rsidRPr="0091259B">
        <w:t xml:space="preserve">octeur en </w:t>
      </w:r>
      <w:r>
        <w:t>m</w:t>
      </w:r>
      <w:r w:rsidRPr="0091259B">
        <w:t xml:space="preserve">édecine, </w:t>
      </w:r>
      <w:r>
        <w:t>a</w:t>
      </w:r>
      <w:r w:rsidRPr="0091259B">
        <w:t xml:space="preserve">ncien Interne des Hôpitaux de Paris, </w:t>
      </w:r>
      <w:r>
        <w:t>s</w:t>
      </w:r>
      <w:r w:rsidRPr="0091259B">
        <w:t xml:space="preserve">pécialiste en cardiologie. Il est également diplômé de l’Ecole Supérieure de Commerce de Paris </w:t>
      </w:r>
      <w:r w:rsidR="006A32DC">
        <w:t xml:space="preserve">Europe </w:t>
      </w:r>
      <w:r w:rsidRPr="0091259B">
        <w:t>(ESCP</w:t>
      </w:r>
      <w:r w:rsidR="006A32DC">
        <w:t xml:space="preserve"> Europe</w:t>
      </w:r>
      <w:r w:rsidRPr="0091259B">
        <w:t xml:space="preserve">). </w:t>
      </w:r>
    </w:p>
    <w:p w:rsidR="00570B1A" w:rsidRDefault="00570B1A" w:rsidP="00CF0ED2">
      <w:pPr>
        <w:ind w:right="-283"/>
        <w:jc w:val="both"/>
      </w:pPr>
      <w:r>
        <w:t xml:space="preserve">Depuis plus de 30 ans, il a assuré différentes fonctions au sein de Sanofi en France et à l’international. Il a </w:t>
      </w:r>
      <w:r w:rsidR="00645390">
        <w:t>piloté</w:t>
      </w:r>
      <w:r>
        <w:t xml:space="preserve">, en tant que Directeur de franchise et de Business Unit, le lancement de nombreux produits. </w:t>
      </w:r>
    </w:p>
    <w:bookmarkEnd w:id="1"/>
    <w:p w:rsidR="00570B1A" w:rsidRDefault="00570B1A" w:rsidP="00CF0ED2">
      <w:pPr>
        <w:ind w:right="-283"/>
        <w:jc w:val="both"/>
      </w:pPr>
      <w:r>
        <w:t xml:space="preserve">Plus récemment, il a </w:t>
      </w:r>
      <w:r w:rsidR="00263CEF">
        <w:t>dirigé</w:t>
      </w:r>
      <w:r>
        <w:t xml:space="preserve"> de </w:t>
      </w:r>
      <w:r w:rsidR="005620FF">
        <w:t>nombreuses</w:t>
      </w:r>
      <w:r>
        <w:t xml:space="preserve"> fonctions supports (</w:t>
      </w:r>
      <w:r w:rsidR="001D7BE5">
        <w:t>a</w:t>
      </w:r>
      <w:r>
        <w:t xml:space="preserve">ccès au marché, </w:t>
      </w:r>
      <w:r w:rsidR="001D7BE5">
        <w:t>communication</w:t>
      </w:r>
      <w:r>
        <w:t xml:space="preserve">, </w:t>
      </w:r>
      <w:r w:rsidR="001D7BE5">
        <w:t>affaires</w:t>
      </w:r>
      <w:r w:rsidR="00C0479A">
        <w:t xml:space="preserve"> </w:t>
      </w:r>
      <w:r w:rsidR="001D7BE5">
        <w:t>publiques</w:t>
      </w:r>
      <w:r>
        <w:t>)</w:t>
      </w:r>
      <w:r w:rsidR="00645390">
        <w:t xml:space="preserve"> au sein de Sanofi</w:t>
      </w:r>
      <w:r>
        <w:t xml:space="preserve">. Il assure, aujourd’hui, la Direction des Relations gouvernementales France au sein de la Direction </w:t>
      </w:r>
      <w:r w:rsidRPr="004C25A1">
        <w:rPr>
          <w:i/>
        </w:rPr>
        <w:t>Gl</w:t>
      </w:r>
      <w:r w:rsidR="00347754" w:rsidRPr="004C25A1">
        <w:rPr>
          <w:i/>
        </w:rPr>
        <w:t>obal</w:t>
      </w:r>
      <w:r w:rsidR="004C25A1" w:rsidRPr="004C25A1">
        <w:rPr>
          <w:i/>
        </w:rPr>
        <w:t xml:space="preserve"> </w:t>
      </w:r>
      <w:proofErr w:type="spellStart"/>
      <w:r w:rsidR="004C25A1" w:rsidRPr="004C25A1">
        <w:rPr>
          <w:i/>
        </w:rPr>
        <w:t>External</w:t>
      </w:r>
      <w:proofErr w:type="spellEnd"/>
      <w:r w:rsidR="004C25A1" w:rsidRPr="004C25A1">
        <w:rPr>
          <w:i/>
        </w:rPr>
        <w:t xml:space="preserve"> </w:t>
      </w:r>
      <w:proofErr w:type="spellStart"/>
      <w:r w:rsidR="004C25A1" w:rsidRPr="004C25A1">
        <w:rPr>
          <w:i/>
        </w:rPr>
        <w:t>Affairs</w:t>
      </w:r>
      <w:proofErr w:type="spellEnd"/>
      <w:r w:rsidR="00347754">
        <w:t>. Il a été nommé Président-</w:t>
      </w:r>
      <w:r>
        <w:t>Directeur Général de Sanofi-</w:t>
      </w:r>
      <w:r w:rsidR="00645390">
        <w:t>A</w:t>
      </w:r>
      <w:r>
        <w:t>ventis Groupe en janvier 2018.</w:t>
      </w:r>
      <w:bookmarkStart w:id="2" w:name="_GoBack"/>
      <w:bookmarkEnd w:id="2"/>
    </w:p>
    <w:p w:rsidR="00645390" w:rsidRDefault="001D7BE5" w:rsidP="00CF0ED2">
      <w:pPr>
        <w:ind w:right="-283"/>
        <w:jc w:val="both"/>
      </w:pPr>
      <w:r>
        <w:lastRenderedPageBreak/>
        <w:t xml:space="preserve">Philippe Tcheng </w:t>
      </w:r>
      <w:r w:rsidR="00570B1A">
        <w:t xml:space="preserve">assure, depuis 2007, le co-secrétariat  du Conseil Stratégique des Industries de Santé (CSIS) placé sous l’autorité du Premier Ministre. Il </w:t>
      </w:r>
      <w:r w:rsidR="008B7554">
        <w:t>a</w:t>
      </w:r>
      <w:r w:rsidR="00570B1A">
        <w:t xml:space="preserve"> également </w:t>
      </w:r>
      <w:r w:rsidR="00645390">
        <w:t xml:space="preserve"> </w:t>
      </w:r>
      <w:r w:rsidR="008B7554">
        <w:t>assuré</w:t>
      </w:r>
      <w:r w:rsidR="00645390">
        <w:t xml:space="preserve"> la p</w:t>
      </w:r>
      <w:r w:rsidR="00570B1A">
        <w:t>résiden</w:t>
      </w:r>
      <w:r w:rsidR="00645390">
        <w:t>ce</w:t>
      </w:r>
      <w:r w:rsidR="00570B1A">
        <w:t xml:space="preserve"> du GIE Gers </w:t>
      </w:r>
      <w:r w:rsidR="00645390">
        <w:t>de 2012 à 2018.</w:t>
      </w:r>
    </w:p>
    <w:p w:rsidR="009463AB" w:rsidRDefault="00645390" w:rsidP="00CF0ED2">
      <w:pPr>
        <w:ind w:right="-283"/>
        <w:jc w:val="both"/>
      </w:pPr>
      <w:r>
        <w:t xml:space="preserve">Philippe Tcheng </w:t>
      </w:r>
      <w:r w:rsidR="00570B1A">
        <w:t>est</w:t>
      </w:r>
      <w:r>
        <w:t xml:space="preserve"> </w:t>
      </w:r>
      <w:r w:rsidR="008B7554">
        <w:t>a</w:t>
      </w:r>
      <w:r w:rsidR="00570B1A">
        <w:t xml:space="preserve">dministrateur de l’Agence Nationale de Recherche. </w:t>
      </w:r>
      <w:r w:rsidR="008B7554">
        <w:t>Il est Chevalier de l’</w:t>
      </w:r>
      <w:r w:rsidR="008D4806">
        <w:t>ordre national du M</w:t>
      </w:r>
      <w:r w:rsidR="008B7554">
        <w:t>érite</w:t>
      </w:r>
      <w:r w:rsidR="00D56370">
        <w:t>.</w:t>
      </w:r>
    </w:p>
    <w:p w:rsidR="009463AB" w:rsidRDefault="00241B17" w:rsidP="00CF0ED2">
      <w:pPr>
        <w:ind w:right="-283"/>
        <w:jc w:val="both"/>
        <w:rPr>
          <w:b/>
        </w:rPr>
      </w:pPr>
      <w:r>
        <w:rPr>
          <w:b/>
        </w:rPr>
        <w:t>Inscrire le Leem dans la dynamique du CSIS</w:t>
      </w:r>
    </w:p>
    <w:p w:rsidR="00CC2454" w:rsidRDefault="00CC2454" w:rsidP="00CF0ED2">
      <w:pPr>
        <w:ind w:right="-283"/>
        <w:jc w:val="both"/>
      </w:pPr>
      <w:r>
        <w:t>Dans un contexte européen en mutation, la rénovation du</w:t>
      </w:r>
      <w:r w:rsidRPr="00570D58">
        <w:t xml:space="preserve"> dialogue avec les pouvoirs publics</w:t>
      </w:r>
      <w:r>
        <w:t xml:space="preserve"> dans la dynamique de mise en œuvre des mesures du Conseil Stratégique des Industries de Santé (CSIS)</w:t>
      </w:r>
      <w:r w:rsidRPr="00570D58">
        <w:t xml:space="preserve">, </w:t>
      </w:r>
      <w:r>
        <w:t xml:space="preserve">la </w:t>
      </w:r>
      <w:r w:rsidRPr="00570D58">
        <w:t>valoris</w:t>
      </w:r>
      <w:r>
        <w:t>ation</w:t>
      </w:r>
      <w:r w:rsidRPr="00570D58">
        <w:t xml:space="preserve"> </w:t>
      </w:r>
      <w:r>
        <w:t>du</w:t>
      </w:r>
      <w:r w:rsidRPr="00570D58">
        <w:t xml:space="preserve"> savoir-faire français en recherche et production</w:t>
      </w:r>
      <w:r>
        <w:t>, la promotion du</w:t>
      </w:r>
      <w:r w:rsidRPr="00570D58">
        <w:t xml:space="preserve"> bon usage du médicament, la transformation des métiers</w:t>
      </w:r>
      <w:r>
        <w:t xml:space="preserve"> ou encore un</w:t>
      </w:r>
      <w:r w:rsidRPr="00570D58">
        <w:t xml:space="preserve"> dialogue</w:t>
      </w:r>
      <w:r>
        <w:t xml:space="preserve"> renouvelé</w:t>
      </w:r>
      <w:r w:rsidRPr="00570D58">
        <w:t xml:space="preserve"> avec les professionnels de santé et les patients</w:t>
      </w:r>
      <w:r>
        <w:t xml:space="preserve"> font partie des priorités affichés </w:t>
      </w:r>
      <w:r w:rsidR="00695899">
        <w:t>par le</w:t>
      </w:r>
      <w:r>
        <w:t xml:space="preserve"> nouveau Président.</w:t>
      </w:r>
    </w:p>
    <w:p w:rsidR="00C31B85" w:rsidRPr="00C31B85" w:rsidRDefault="00CC2454" w:rsidP="00CF0ED2">
      <w:pPr>
        <w:ind w:right="-283"/>
        <w:jc w:val="both"/>
      </w:pPr>
      <w:r>
        <w:t xml:space="preserve"> </w:t>
      </w:r>
      <w:r w:rsidR="009463AB">
        <w:t>« </w:t>
      </w:r>
      <w:r w:rsidR="009463AB" w:rsidRPr="009463AB">
        <w:rPr>
          <w:i/>
        </w:rPr>
        <w:t>La raison d’être du Leem est de créer un environnement favorable au développement pérenne de nos entreprises pour que les meilleurs traitements soient disponibles pour les patients et les professionnels de santé, dans les délais les plus courts</w:t>
      </w:r>
      <w:r w:rsidR="009463AB">
        <w:t xml:space="preserve">, </w:t>
      </w:r>
      <w:r w:rsidR="00F445D7">
        <w:rPr>
          <w:b/>
        </w:rPr>
        <w:t>déclare</w:t>
      </w:r>
      <w:r w:rsidR="009463AB" w:rsidRPr="009F4038">
        <w:rPr>
          <w:b/>
        </w:rPr>
        <w:t xml:space="preserve"> Philippe </w:t>
      </w:r>
      <w:proofErr w:type="spellStart"/>
      <w:r w:rsidR="009463AB" w:rsidRPr="009F4038">
        <w:rPr>
          <w:b/>
        </w:rPr>
        <w:t>Tcheng</w:t>
      </w:r>
      <w:proofErr w:type="spellEnd"/>
      <w:r w:rsidR="009463AB" w:rsidRPr="009F4038">
        <w:rPr>
          <w:b/>
        </w:rPr>
        <w:t xml:space="preserve">, </w:t>
      </w:r>
      <w:r w:rsidR="00845B4D">
        <w:rPr>
          <w:b/>
        </w:rPr>
        <w:t>P</w:t>
      </w:r>
      <w:r w:rsidR="009463AB" w:rsidRPr="009F4038">
        <w:rPr>
          <w:b/>
        </w:rPr>
        <w:t xml:space="preserve">résident du </w:t>
      </w:r>
      <w:proofErr w:type="spellStart"/>
      <w:r w:rsidR="009463AB" w:rsidRPr="009F4038">
        <w:rPr>
          <w:b/>
        </w:rPr>
        <w:t>Leem</w:t>
      </w:r>
      <w:proofErr w:type="spellEnd"/>
      <w:r w:rsidR="009463AB" w:rsidRPr="009F4038">
        <w:rPr>
          <w:b/>
        </w:rPr>
        <w:t xml:space="preserve">. </w:t>
      </w:r>
      <w:r w:rsidR="00263CEF">
        <w:rPr>
          <w:i/>
        </w:rPr>
        <w:t>F</w:t>
      </w:r>
      <w:r w:rsidR="009463AB" w:rsidRPr="009463AB">
        <w:rPr>
          <w:i/>
        </w:rPr>
        <w:t>ace aux défis qui attendent nos entreprises dans un environnement en mutation</w:t>
      </w:r>
      <w:r w:rsidR="00797D4B">
        <w:rPr>
          <w:i/>
        </w:rPr>
        <w:t xml:space="preserve"> permanente</w:t>
      </w:r>
      <w:r w:rsidR="009463AB" w:rsidRPr="009463AB">
        <w:rPr>
          <w:i/>
        </w:rPr>
        <w:t xml:space="preserve">, le Leem doit </w:t>
      </w:r>
      <w:r w:rsidR="009F477E">
        <w:rPr>
          <w:i/>
        </w:rPr>
        <w:t>continuer d’</w:t>
      </w:r>
      <w:r w:rsidR="009463AB" w:rsidRPr="009463AB">
        <w:rPr>
          <w:i/>
        </w:rPr>
        <w:t xml:space="preserve">évoluer. Ses </w:t>
      </w:r>
      <w:r w:rsidR="000A21DE">
        <w:rPr>
          <w:i/>
        </w:rPr>
        <w:t>missions</w:t>
      </w:r>
      <w:r w:rsidR="001D7BE5">
        <w:rPr>
          <w:i/>
        </w:rPr>
        <w:t xml:space="preserve"> </w:t>
      </w:r>
      <w:r w:rsidR="009463AB" w:rsidRPr="009463AB">
        <w:rPr>
          <w:i/>
        </w:rPr>
        <w:t>devront être animées par deux convictions fortes : dialoguer pour changer, innover pour progresser.</w:t>
      </w:r>
      <w:r w:rsidR="009463AB">
        <w:t xml:space="preserve"> » </w:t>
      </w:r>
    </w:p>
    <w:p w:rsidR="0008131A" w:rsidRPr="0008131A" w:rsidRDefault="0008131A" w:rsidP="00CF0ED2">
      <w:pPr>
        <w:spacing w:after="0" w:line="240" w:lineRule="auto"/>
        <w:ind w:right="-283"/>
        <w:jc w:val="both"/>
        <w:rPr>
          <w:rFonts w:cs="Times New Roman"/>
        </w:rPr>
      </w:pPr>
      <w:bookmarkStart w:id="3" w:name="_Hlk523307526"/>
      <w:r w:rsidRPr="0008131A">
        <w:rPr>
          <w:rFonts w:cs="Times New Roman"/>
        </w:rPr>
        <w:t xml:space="preserve">Le nouveau président du </w:t>
      </w:r>
      <w:proofErr w:type="spellStart"/>
      <w:r w:rsidRPr="0008131A">
        <w:rPr>
          <w:rFonts w:cs="Times New Roman"/>
        </w:rPr>
        <w:t>Leem</w:t>
      </w:r>
      <w:proofErr w:type="spellEnd"/>
      <w:r w:rsidRPr="0008131A">
        <w:rPr>
          <w:rFonts w:cs="Times New Roman"/>
        </w:rPr>
        <w:t xml:space="preserve"> ouvrira </w:t>
      </w:r>
      <w:proofErr w:type="spellStart"/>
      <w:r w:rsidRPr="0008131A">
        <w:rPr>
          <w:rFonts w:cs="Times New Roman"/>
        </w:rPr>
        <w:t>Pharmacité</w:t>
      </w:r>
      <w:proofErr w:type="spellEnd"/>
      <w:r w:rsidRPr="0008131A">
        <w:rPr>
          <w:rFonts w:cs="Times New Roman"/>
        </w:rPr>
        <w:t>, l’Université des entreprises du médicament, le</w:t>
      </w:r>
      <w:r w:rsidR="007003EF">
        <w:rPr>
          <w:rFonts w:cs="Times New Roman"/>
        </w:rPr>
        <w:t xml:space="preserve"> </w:t>
      </w:r>
      <w:r w:rsidRPr="0008131A">
        <w:rPr>
          <w:rFonts w:cs="Times New Roman"/>
        </w:rPr>
        <w:t>14</w:t>
      </w:r>
      <w:r w:rsidR="007003EF">
        <w:rPr>
          <w:rFonts w:cs="Times New Roman"/>
        </w:rPr>
        <w:t> </w:t>
      </w:r>
      <w:r w:rsidRPr="0008131A">
        <w:rPr>
          <w:rFonts w:cs="Times New Roman"/>
        </w:rPr>
        <w:t>septembre 2018 au Carrousel du Louvre à Paris.</w:t>
      </w:r>
    </w:p>
    <w:bookmarkEnd w:id="3"/>
    <w:p w:rsidR="008F76E9" w:rsidRPr="008C1336" w:rsidRDefault="008F76E9" w:rsidP="00CF0ED2">
      <w:pPr>
        <w:spacing w:after="0" w:line="240" w:lineRule="auto"/>
        <w:ind w:right="-283"/>
        <w:jc w:val="both"/>
        <w:rPr>
          <w:rFonts w:ascii="Calibri Light" w:hAnsi="Calibri Light" w:cs="Times New Roman"/>
          <w:sz w:val="24"/>
          <w:szCs w:val="24"/>
        </w:rPr>
      </w:pPr>
    </w:p>
    <w:p w:rsidR="00570D58" w:rsidRPr="00F0003E" w:rsidRDefault="00570D58" w:rsidP="00CF0ED2">
      <w:pPr>
        <w:spacing w:after="0" w:line="240" w:lineRule="auto"/>
        <w:ind w:right="-283"/>
        <w:jc w:val="both"/>
        <w:rPr>
          <w:rFonts w:ascii="Calibri Light" w:eastAsia="Times New Roman" w:hAnsi="Calibri Light" w:cs="Calibri"/>
          <w:sz w:val="20"/>
          <w:szCs w:val="18"/>
          <w:lang w:eastAsia="fr-FR"/>
        </w:rPr>
      </w:pPr>
      <w:r w:rsidRPr="00F0003E">
        <w:rPr>
          <w:rFonts w:ascii="Calibri Light" w:eastAsia="Times New Roman" w:hAnsi="Calibri Light" w:cs="Calibri"/>
          <w:sz w:val="20"/>
          <w:szCs w:val="18"/>
          <w:lang w:eastAsia="fr-FR"/>
        </w:rPr>
        <w:t>----------------------------------------------------------------------------------------------------------------------------------------</w:t>
      </w:r>
    </w:p>
    <w:p w:rsidR="00570D58" w:rsidRPr="000C2574" w:rsidRDefault="00570D58" w:rsidP="00CF0ED2">
      <w:pPr>
        <w:spacing w:after="0" w:line="240" w:lineRule="auto"/>
        <w:ind w:right="-283"/>
        <w:jc w:val="both"/>
        <w:rPr>
          <w:rFonts w:ascii="Calibri Light" w:eastAsia="Times New Roman" w:hAnsi="Calibri Light" w:cs="Calibri"/>
          <w:lang w:eastAsia="fr-FR"/>
        </w:rPr>
      </w:pPr>
      <w:r w:rsidRPr="000C2574">
        <w:rPr>
          <w:rFonts w:ascii="Calibri Light" w:eastAsia="Times New Roman" w:hAnsi="Calibri Light" w:cs="Calibri"/>
          <w:b/>
          <w:bCs/>
          <w:u w:val="single"/>
          <w:lang w:eastAsia="fr-FR"/>
        </w:rPr>
        <w:t>Contacts presse</w:t>
      </w:r>
      <w:r w:rsidRPr="000C2574">
        <w:rPr>
          <w:rFonts w:ascii="Calibri Light" w:eastAsia="Times New Roman" w:hAnsi="Calibri Light" w:cs="Calibri"/>
          <w:lang w:eastAsia="fr-FR"/>
        </w:rPr>
        <w:t xml:space="preserve"> :   </w:t>
      </w:r>
      <w:r w:rsidRPr="000C2574">
        <w:rPr>
          <w:rFonts w:ascii="Calibri Light" w:eastAsia="Times New Roman" w:hAnsi="Calibri Light" w:cs="Calibri"/>
          <w:lang w:eastAsia="fr-FR"/>
        </w:rPr>
        <w:tab/>
      </w:r>
    </w:p>
    <w:p w:rsidR="00570D58" w:rsidRPr="000C2574" w:rsidRDefault="00570D58" w:rsidP="00CF0ED2">
      <w:pPr>
        <w:spacing w:after="0" w:line="240" w:lineRule="auto"/>
        <w:ind w:right="-283"/>
        <w:jc w:val="both"/>
        <w:rPr>
          <w:rFonts w:ascii="Calibri Light" w:eastAsia="Times New Roman" w:hAnsi="Calibri Light" w:cs="Calibri"/>
          <w:lang w:eastAsia="fr-FR"/>
        </w:rPr>
      </w:pPr>
      <w:r w:rsidRPr="000C2574">
        <w:rPr>
          <w:rFonts w:ascii="Calibri Light" w:eastAsia="Times New Roman" w:hAnsi="Calibri Light" w:cs="Calibri"/>
          <w:lang w:eastAsia="fr-FR"/>
        </w:rPr>
        <w:t xml:space="preserve">Stéphanie BOU - tél : 01 45 03 88 38 </w:t>
      </w:r>
      <w:r w:rsidR="00B87D50">
        <w:rPr>
          <w:rFonts w:ascii="Calibri Light" w:eastAsia="Times New Roman" w:hAnsi="Calibri Light" w:cs="Calibri"/>
          <w:lang w:eastAsia="fr-FR"/>
        </w:rPr>
        <w:t>–</w:t>
      </w:r>
      <w:r w:rsidRPr="000C2574">
        <w:rPr>
          <w:rFonts w:ascii="Calibri Light" w:eastAsia="Times New Roman" w:hAnsi="Calibri Light" w:cs="Calibri"/>
          <w:lang w:eastAsia="fr-FR"/>
        </w:rPr>
        <w:t xml:space="preserve"> </w:t>
      </w:r>
      <w:r w:rsidR="00B87D50">
        <w:rPr>
          <w:rFonts w:ascii="Calibri Light" w:eastAsia="Times New Roman" w:hAnsi="Calibri Light" w:cs="Calibri"/>
          <w:lang w:eastAsia="fr-FR"/>
        </w:rPr>
        <w:t xml:space="preserve">06 60 46 23 08 - </w:t>
      </w:r>
      <w:r w:rsidRPr="000C2574">
        <w:rPr>
          <w:rFonts w:ascii="Calibri Light" w:eastAsia="Times New Roman" w:hAnsi="Calibri Light" w:cs="Calibri"/>
          <w:lang w:eastAsia="fr-FR"/>
        </w:rPr>
        <w:t xml:space="preserve">email : </w:t>
      </w:r>
      <w:hyperlink r:id="rId6" w:history="1">
        <w:r w:rsidRPr="000C2574">
          <w:rPr>
            <w:rFonts w:ascii="Calibri Light" w:eastAsia="Times New Roman" w:hAnsi="Calibri Light" w:cs="Calibri"/>
            <w:color w:val="0000FF"/>
            <w:u w:val="single"/>
            <w:lang w:eastAsia="fr-FR"/>
          </w:rPr>
          <w:t>sbou@leem.org</w:t>
        </w:r>
      </w:hyperlink>
    </w:p>
    <w:p w:rsidR="00570D58" w:rsidRPr="000C2574" w:rsidRDefault="00570D58" w:rsidP="00CF0ED2">
      <w:pPr>
        <w:spacing w:after="0" w:line="240" w:lineRule="auto"/>
        <w:ind w:right="-283"/>
        <w:jc w:val="both"/>
        <w:rPr>
          <w:rFonts w:ascii="Calibri Light" w:eastAsia="Times New Roman" w:hAnsi="Calibri Light" w:cs="Calibri"/>
          <w:lang w:eastAsia="fr-FR"/>
        </w:rPr>
      </w:pPr>
      <w:r w:rsidRPr="000C2574">
        <w:rPr>
          <w:rFonts w:ascii="Calibri Light" w:eastAsia="Times New Roman" w:hAnsi="Calibri Light" w:cs="Calibri"/>
          <w:lang w:eastAsia="fr-FR"/>
        </w:rPr>
        <w:t xml:space="preserve">Virginie PAUTRE – tél : 01 45 03 88 87 – email : </w:t>
      </w:r>
      <w:hyperlink r:id="rId7" w:history="1">
        <w:r w:rsidRPr="000C2574">
          <w:rPr>
            <w:rFonts w:ascii="Calibri Light" w:eastAsia="Times New Roman" w:hAnsi="Calibri Light" w:cs="Calibri"/>
            <w:color w:val="0000FF"/>
            <w:u w:val="single"/>
            <w:lang w:eastAsia="fr-FR"/>
          </w:rPr>
          <w:t>vpautre@leem.org</w:t>
        </w:r>
      </w:hyperlink>
    </w:p>
    <w:p w:rsidR="00570D58" w:rsidRPr="000C2574" w:rsidRDefault="00570D58" w:rsidP="00CF0ED2">
      <w:pPr>
        <w:spacing w:after="0" w:line="240" w:lineRule="auto"/>
        <w:ind w:right="-283"/>
        <w:jc w:val="both"/>
        <w:rPr>
          <w:rFonts w:ascii="Calibri Light" w:eastAsia="Times New Roman" w:hAnsi="Calibri Light" w:cs="Times New Roman"/>
          <w:color w:val="000000"/>
          <w:lang w:eastAsia="fr-FR"/>
        </w:rPr>
      </w:pPr>
      <w:r w:rsidRPr="000C2574">
        <w:rPr>
          <w:rFonts w:ascii="Calibri Light" w:eastAsia="Times New Roman" w:hAnsi="Calibri Light" w:cs="Calibri"/>
          <w:lang w:eastAsia="fr-FR"/>
        </w:rPr>
        <w:t xml:space="preserve">Jean Clément VERGEAU – tél : 01 45 03 86 82 – email : </w:t>
      </w:r>
      <w:hyperlink r:id="rId8" w:history="1">
        <w:r w:rsidRPr="000C2574">
          <w:rPr>
            <w:rFonts w:ascii="Calibri Light" w:eastAsia="Times New Roman" w:hAnsi="Calibri Light" w:cs="Calibri"/>
            <w:color w:val="0000FF"/>
            <w:u w:val="single"/>
            <w:lang w:eastAsia="fr-FR"/>
          </w:rPr>
          <w:t>jcvergeau@leem.org</w:t>
        </w:r>
      </w:hyperlink>
    </w:p>
    <w:p w:rsidR="000624E1" w:rsidRDefault="000624E1" w:rsidP="00CF0ED2">
      <w:pPr>
        <w:ind w:right="-283"/>
        <w:jc w:val="both"/>
      </w:pPr>
    </w:p>
    <w:sectPr w:rsidR="000624E1" w:rsidSect="00CF0ED2">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1868"/>
    <w:rsid w:val="00053700"/>
    <w:rsid w:val="00061868"/>
    <w:rsid w:val="000624E1"/>
    <w:rsid w:val="0008131A"/>
    <w:rsid w:val="000A21DE"/>
    <w:rsid w:val="00152C0D"/>
    <w:rsid w:val="001A3CF9"/>
    <w:rsid w:val="001D7BE5"/>
    <w:rsid w:val="0022602A"/>
    <w:rsid w:val="00241B17"/>
    <w:rsid w:val="00263CEF"/>
    <w:rsid w:val="002940D0"/>
    <w:rsid w:val="0030587A"/>
    <w:rsid w:val="003367EF"/>
    <w:rsid w:val="00347754"/>
    <w:rsid w:val="003576F3"/>
    <w:rsid w:val="003B1243"/>
    <w:rsid w:val="004C25A1"/>
    <w:rsid w:val="00525172"/>
    <w:rsid w:val="00560728"/>
    <w:rsid w:val="005620FF"/>
    <w:rsid w:val="00570B1A"/>
    <w:rsid w:val="00570D58"/>
    <w:rsid w:val="00583338"/>
    <w:rsid w:val="00600F78"/>
    <w:rsid w:val="00645390"/>
    <w:rsid w:val="00695899"/>
    <w:rsid w:val="006A32DC"/>
    <w:rsid w:val="006D2419"/>
    <w:rsid w:val="007003EF"/>
    <w:rsid w:val="00767018"/>
    <w:rsid w:val="00782BA4"/>
    <w:rsid w:val="00797D4B"/>
    <w:rsid w:val="007B144F"/>
    <w:rsid w:val="00815AD1"/>
    <w:rsid w:val="00845B4D"/>
    <w:rsid w:val="008714BD"/>
    <w:rsid w:val="00895768"/>
    <w:rsid w:val="008B7554"/>
    <w:rsid w:val="008C5411"/>
    <w:rsid w:val="008D4806"/>
    <w:rsid w:val="008F76E9"/>
    <w:rsid w:val="0091259B"/>
    <w:rsid w:val="009333B6"/>
    <w:rsid w:val="009463AB"/>
    <w:rsid w:val="009A56E4"/>
    <w:rsid w:val="009B737A"/>
    <w:rsid w:val="009F4038"/>
    <w:rsid w:val="009F477E"/>
    <w:rsid w:val="00A029D8"/>
    <w:rsid w:val="00A80440"/>
    <w:rsid w:val="00A9241E"/>
    <w:rsid w:val="00AC24A9"/>
    <w:rsid w:val="00B14F5B"/>
    <w:rsid w:val="00B87D50"/>
    <w:rsid w:val="00B96760"/>
    <w:rsid w:val="00BD4510"/>
    <w:rsid w:val="00C0479A"/>
    <w:rsid w:val="00C06D6C"/>
    <w:rsid w:val="00C31B85"/>
    <w:rsid w:val="00C42AF0"/>
    <w:rsid w:val="00C93300"/>
    <w:rsid w:val="00CB353C"/>
    <w:rsid w:val="00CC2454"/>
    <w:rsid w:val="00CF0ED2"/>
    <w:rsid w:val="00CF6B94"/>
    <w:rsid w:val="00D0319A"/>
    <w:rsid w:val="00D55BB7"/>
    <w:rsid w:val="00D56370"/>
    <w:rsid w:val="00D83144"/>
    <w:rsid w:val="00E42A72"/>
    <w:rsid w:val="00F445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90DBE"/>
  <w15:docId w15:val="{907ED993-ADC5-43EC-8C32-88B090276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86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8131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8131A"/>
    <w:rPr>
      <w:rFonts w:ascii="Segoe UI" w:hAnsi="Segoe UI" w:cs="Segoe UI"/>
      <w:sz w:val="18"/>
      <w:szCs w:val="18"/>
    </w:rPr>
  </w:style>
  <w:style w:type="character" w:styleId="Marquedecommentaire">
    <w:name w:val="annotation reference"/>
    <w:basedOn w:val="Policepardfaut"/>
    <w:uiPriority w:val="99"/>
    <w:semiHidden/>
    <w:unhideWhenUsed/>
    <w:rsid w:val="001D7BE5"/>
    <w:rPr>
      <w:sz w:val="16"/>
      <w:szCs w:val="16"/>
    </w:rPr>
  </w:style>
  <w:style w:type="paragraph" w:styleId="Commentaire">
    <w:name w:val="annotation text"/>
    <w:basedOn w:val="Normal"/>
    <w:link w:val="CommentaireCar"/>
    <w:uiPriority w:val="99"/>
    <w:semiHidden/>
    <w:unhideWhenUsed/>
    <w:rsid w:val="001D7BE5"/>
    <w:pPr>
      <w:spacing w:line="240" w:lineRule="auto"/>
    </w:pPr>
    <w:rPr>
      <w:sz w:val="20"/>
      <w:szCs w:val="20"/>
    </w:rPr>
  </w:style>
  <w:style w:type="character" w:customStyle="1" w:styleId="CommentaireCar">
    <w:name w:val="Commentaire Car"/>
    <w:basedOn w:val="Policepardfaut"/>
    <w:link w:val="Commentaire"/>
    <w:uiPriority w:val="99"/>
    <w:semiHidden/>
    <w:rsid w:val="001D7BE5"/>
    <w:rPr>
      <w:sz w:val="20"/>
      <w:szCs w:val="20"/>
    </w:rPr>
  </w:style>
  <w:style w:type="paragraph" w:styleId="Objetducommentaire">
    <w:name w:val="annotation subject"/>
    <w:basedOn w:val="Commentaire"/>
    <w:next w:val="Commentaire"/>
    <w:link w:val="ObjetducommentaireCar"/>
    <w:uiPriority w:val="99"/>
    <w:semiHidden/>
    <w:unhideWhenUsed/>
    <w:rsid w:val="001D7BE5"/>
    <w:rPr>
      <w:b/>
      <w:bCs/>
    </w:rPr>
  </w:style>
  <w:style w:type="character" w:customStyle="1" w:styleId="ObjetducommentaireCar">
    <w:name w:val="Objet du commentaire Car"/>
    <w:basedOn w:val="CommentaireCar"/>
    <w:link w:val="Objetducommentaire"/>
    <w:uiPriority w:val="99"/>
    <w:semiHidden/>
    <w:rsid w:val="001D7B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vergeau@leem.org" TargetMode="External"/><Relationship Id="rId3" Type="http://schemas.openxmlformats.org/officeDocument/2006/relationships/webSettings" Target="webSettings.xml"/><Relationship Id="rId7" Type="http://schemas.openxmlformats.org/officeDocument/2006/relationships/hyperlink" Target="mailto:vpautre@leem.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bou@leem.org"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540</Words>
  <Characters>2970</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sanofi-aventis</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VALCKE Olivier</dc:creator>
  <cp:lastModifiedBy>VERGEAU Jean-Clément</cp:lastModifiedBy>
  <cp:revision>9</cp:revision>
  <cp:lastPrinted>2018-09-11T15:55:00Z</cp:lastPrinted>
  <dcterms:created xsi:type="dcterms:W3CDTF">2018-09-10T14:01:00Z</dcterms:created>
  <dcterms:modified xsi:type="dcterms:W3CDTF">2018-09-11T16:07:00Z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677063812</vt:i4>
  </property>
  <property fmtid="{D5CDD505-2E9C-101B-9397-08002B2CF9AE}" pid="3" name="_NewReviewCycle">
    <vt:lpwstr/>
  </property>
  <property fmtid="{D5CDD505-2E9C-101B-9397-08002B2CF9AE}" pid="4" name="_EmailSubject">
    <vt:lpwstr>Projet de CP Présidence du Leem pour validation</vt:lpwstr>
  </property>
  <property fmtid="{D5CDD505-2E9C-101B-9397-08002B2CF9AE}" pid="5" name="_AuthorEmail">
    <vt:lpwstr>Philippe.Tcheng@sanofi.com</vt:lpwstr>
  </property>
  <property fmtid="{D5CDD505-2E9C-101B-9397-08002B2CF9AE}" pid="6" name="_AuthorEmailDisplayName">
    <vt:lpwstr>Tcheng, Philippe /FR</vt:lpwstr>
  </property>
  <property fmtid="{D5CDD505-2E9C-101B-9397-08002B2CF9AE}" pid="7" name="_PreviousAdHocReviewCycleID">
    <vt:i4>1226241377</vt:i4>
  </property>
  <property fmtid="{D5CDD505-2E9C-101B-9397-08002B2CF9AE}" pid="8" name="_ReviewingToolsShownOnce">
    <vt:lpwstr/>
  </property>
</Properties>
</file>